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76" w:rsidRDefault="009D5A76" w:rsidP="009D5A76">
      <w:pPr>
        <w:jc w:val="center"/>
        <w:rPr>
          <w:b/>
          <w:sz w:val="24"/>
          <w:szCs w:val="24"/>
          <w:u w:val="single"/>
        </w:rPr>
      </w:pPr>
    </w:p>
    <w:p w:rsidR="00434529" w:rsidRDefault="00434529" w:rsidP="009D5A76">
      <w:pPr>
        <w:jc w:val="center"/>
        <w:rPr>
          <w:b/>
          <w:sz w:val="24"/>
          <w:szCs w:val="24"/>
          <w:u w:val="single"/>
        </w:rPr>
      </w:pPr>
    </w:p>
    <w:p w:rsidR="003C04A4" w:rsidRDefault="009D5A76" w:rsidP="009D5A76">
      <w:pPr>
        <w:jc w:val="center"/>
        <w:rPr>
          <w:b/>
          <w:sz w:val="24"/>
          <w:szCs w:val="24"/>
          <w:u w:val="single"/>
        </w:rPr>
      </w:pPr>
      <w:r w:rsidRPr="009D5A76">
        <w:rPr>
          <w:b/>
          <w:sz w:val="24"/>
          <w:szCs w:val="24"/>
          <w:u w:val="single"/>
        </w:rPr>
        <w:t>Przygotowanie nieruchomości do sezonu zimowego</w:t>
      </w:r>
    </w:p>
    <w:p w:rsidR="009D5A76" w:rsidRDefault="009D5A76" w:rsidP="009D5A76">
      <w:pPr>
        <w:jc w:val="center"/>
        <w:rPr>
          <w:b/>
          <w:sz w:val="24"/>
          <w:szCs w:val="24"/>
          <w:u w:val="single"/>
        </w:rPr>
      </w:pPr>
    </w:p>
    <w:p w:rsidR="00434529" w:rsidRDefault="00434529" w:rsidP="00434529">
      <w:pPr>
        <w:spacing w:line="360" w:lineRule="auto"/>
        <w:ind w:firstLine="1134"/>
        <w:jc w:val="both"/>
        <w:rPr>
          <w:sz w:val="24"/>
          <w:szCs w:val="24"/>
        </w:rPr>
      </w:pPr>
    </w:p>
    <w:p w:rsidR="009D5A76" w:rsidRDefault="009D5A76" w:rsidP="00434529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Zima to szczególnie trudny okres w pracy zarządcy, wymagaj</w:t>
      </w:r>
      <w:r w:rsidR="00434529">
        <w:rPr>
          <w:sz w:val="24"/>
          <w:szCs w:val="24"/>
        </w:rPr>
        <w:t>ący przygotowania materiałów</w:t>
      </w:r>
      <w:r>
        <w:rPr>
          <w:sz w:val="24"/>
          <w:szCs w:val="24"/>
        </w:rPr>
        <w:t>, ś</w:t>
      </w:r>
      <w:r w:rsidR="00434529">
        <w:rPr>
          <w:sz w:val="24"/>
          <w:szCs w:val="24"/>
        </w:rPr>
        <w:t>rodków i narzę</w:t>
      </w:r>
      <w:r>
        <w:rPr>
          <w:sz w:val="24"/>
          <w:szCs w:val="24"/>
        </w:rPr>
        <w:t>dzi pozwalających na utrzymanie bezpieczeństwa w obrębie nieruchomości.</w:t>
      </w:r>
    </w:p>
    <w:p w:rsidR="009D5A76" w:rsidRDefault="009D5A76" w:rsidP="0043452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Identyfikacja sła</w:t>
      </w:r>
      <w:r w:rsidR="00434529">
        <w:rPr>
          <w:sz w:val="24"/>
          <w:szCs w:val="24"/>
        </w:rPr>
        <w:t>bych elementów kon</w:t>
      </w:r>
      <w:r>
        <w:rPr>
          <w:sz w:val="24"/>
          <w:szCs w:val="24"/>
        </w:rPr>
        <w:t>strukcyjnych ob</w:t>
      </w:r>
      <w:r w:rsidR="00434529">
        <w:rPr>
          <w:sz w:val="24"/>
          <w:szCs w:val="24"/>
        </w:rPr>
        <w:t>i</w:t>
      </w:r>
      <w:r>
        <w:rPr>
          <w:sz w:val="24"/>
          <w:szCs w:val="24"/>
        </w:rPr>
        <w:t>ektów, mogących nie wytrzymać trudów zimy</w:t>
      </w:r>
      <w:r w:rsidR="00434529">
        <w:rPr>
          <w:sz w:val="24"/>
          <w:szCs w:val="24"/>
        </w:rPr>
        <w:t>.</w:t>
      </w:r>
    </w:p>
    <w:p w:rsidR="009D5A76" w:rsidRDefault="009D5A76" w:rsidP="0043452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Zabezpieczenie konstrukcji dachowych i elementów elewacyjnych przed działaniem wiatru, mrozu  i opadów.</w:t>
      </w:r>
    </w:p>
    <w:p w:rsidR="009D5A76" w:rsidRDefault="009D5A76" w:rsidP="0043452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Zapewnienie sprawności elementów umożliwiających swobodną komunikację-zadas</w:t>
      </w:r>
      <w:r w:rsidR="00434529">
        <w:rPr>
          <w:sz w:val="24"/>
          <w:szCs w:val="24"/>
        </w:rPr>
        <w:t>zenia, systemy podgrzewania dróg</w:t>
      </w:r>
      <w:r>
        <w:rPr>
          <w:sz w:val="24"/>
          <w:szCs w:val="24"/>
        </w:rPr>
        <w:t xml:space="preserve"> i wjazdów garażowych</w:t>
      </w:r>
    </w:p>
    <w:p w:rsidR="009D5A76" w:rsidRDefault="009D5A76" w:rsidP="0043452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Ustalenie miejsc zrzutu śniegu z dachów.</w:t>
      </w:r>
    </w:p>
    <w:p w:rsidR="009D5A76" w:rsidRDefault="00434529" w:rsidP="0043452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Ochrona</w:t>
      </w:r>
      <w:r w:rsidR="009D5A76">
        <w:rPr>
          <w:sz w:val="24"/>
          <w:szCs w:val="24"/>
        </w:rPr>
        <w:t xml:space="preserve"> systemów wodnych, klimatyzacyjnych i innych przed działaniem mrozu.</w:t>
      </w:r>
    </w:p>
    <w:p w:rsidR="009D5A76" w:rsidRDefault="009D5A76" w:rsidP="0043452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Usprawnienie samozamykaczy, uszczelnień w drzwiach i bramach.</w:t>
      </w:r>
    </w:p>
    <w:p w:rsidR="009D5A76" w:rsidRDefault="009D5A76" w:rsidP="0043452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</w:t>
      </w:r>
      <w:r w:rsidR="00434529">
        <w:rPr>
          <w:sz w:val="24"/>
          <w:szCs w:val="24"/>
        </w:rPr>
        <w:t>r</w:t>
      </w:r>
      <w:r>
        <w:rPr>
          <w:sz w:val="24"/>
          <w:szCs w:val="24"/>
        </w:rPr>
        <w:t>omadzenie środków przeciwpoślizgowych</w:t>
      </w:r>
      <w:r w:rsidR="00434529">
        <w:rPr>
          <w:sz w:val="24"/>
          <w:szCs w:val="24"/>
        </w:rPr>
        <w:t xml:space="preserve"> i narzędzi</w:t>
      </w:r>
      <w:r>
        <w:rPr>
          <w:sz w:val="24"/>
          <w:szCs w:val="24"/>
        </w:rPr>
        <w:t>.</w:t>
      </w:r>
    </w:p>
    <w:p w:rsidR="009D5A76" w:rsidRDefault="009D5A76" w:rsidP="0043452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Przewidywa</w:t>
      </w:r>
      <w:r w:rsidR="00434529">
        <w:rPr>
          <w:sz w:val="24"/>
          <w:szCs w:val="24"/>
        </w:rPr>
        <w:t>nie obsady</w:t>
      </w:r>
      <w:r>
        <w:rPr>
          <w:sz w:val="24"/>
          <w:szCs w:val="24"/>
        </w:rPr>
        <w:t xml:space="preserve"> </w:t>
      </w:r>
      <w:r w:rsidR="00434529">
        <w:rPr>
          <w:sz w:val="24"/>
          <w:szCs w:val="24"/>
        </w:rPr>
        <w:t xml:space="preserve">osobowej </w:t>
      </w:r>
      <w:r>
        <w:rPr>
          <w:sz w:val="24"/>
          <w:szCs w:val="24"/>
        </w:rPr>
        <w:t>do działania w sytuacjach ekstremalnych.</w:t>
      </w:r>
    </w:p>
    <w:p w:rsidR="00434529" w:rsidRPr="009D5A76" w:rsidRDefault="00434529" w:rsidP="00434529">
      <w:pPr>
        <w:pStyle w:val="Akapitzlist"/>
        <w:spacing w:line="360" w:lineRule="auto"/>
        <w:ind w:left="644"/>
        <w:jc w:val="both"/>
        <w:rPr>
          <w:sz w:val="24"/>
          <w:szCs w:val="24"/>
        </w:rPr>
      </w:pPr>
    </w:p>
    <w:p w:rsidR="009D5A76" w:rsidRPr="009D5A76" w:rsidRDefault="00C14364" w:rsidP="00434529">
      <w:pPr>
        <w:spacing w:line="360" w:lineRule="auto"/>
        <w:jc w:val="both"/>
        <w:rPr>
          <w:b/>
        </w:rPr>
      </w:pPr>
      <w:r>
        <w:rPr>
          <w:b/>
        </w:rPr>
        <w:t>Prowadzący: Witold Malinowski</w:t>
      </w:r>
      <w:bookmarkStart w:id="0" w:name="_GoBack"/>
      <w:bookmarkEnd w:id="0"/>
    </w:p>
    <w:p w:rsidR="00434529" w:rsidRPr="009D5A76" w:rsidRDefault="00434529">
      <w:pPr>
        <w:spacing w:line="360" w:lineRule="auto"/>
        <w:jc w:val="both"/>
        <w:rPr>
          <w:b/>
        </w:rPr>
      </w:pPr>
    </w:p>
    <w:sectPr w:rsidR="00434529" w:rsidRPr="009D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887"/>
    <w:multiLevelType w:val="hybridMultilevel"/>
    <w:tmpl w:val="DBDC49CA"/>
    <w:lvl w:ilvl="0" w:tplc="A74C8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08"/>
    <w:rsid w:val="003C04A4"/>
    <w:rsid w:val="003F7408"/>
    <w:rsid w:val="00434529"/>
    <w:rsid w:val="009D5A76"/>
    <w:rsid w:val="00C1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Malinowski</dc:creator>
  <cp:lastModifiedBy>pfszn</cp:lastModifiedBy>
  <cp:revision>2</cp:revision>
  <dcterms:created xsi:type="dcterms:W3CDTF">2016-10-11T09:51:00Z</dcterms:created>
  <dcterms:modified xsi:type="dcterms:W3CDTF">2016-10-11T09:51:00Z</dcterms:modified>
</cp:coreProperties>
</file>